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5D" w:rsidRPr="00B936F4" w:rsidRDefault="00B936F4" w:rsidP="00F442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936F4">
        <w:rPr>
          <w:rFonts w:ascii="Arial" w:hAnsi="Arial" w:cs="Arial"/>
          <w:sz w:val="22"/>
          <w:szCs w:val="22"/>
        </w:rPr>
        <w:t xml:space="preserve">The Queensland Government is aware of the importance of natural gas to </w:t>
      </w:r>
      <w:smartTag w:uri="urn:schemas-microsoft-com:office:smarttags" w:element="State">
        <w:smartTag w:uri="urn:schemas-microsoft-com:office:smarttags" w:element="place">
          <w:r w:rsidRPr="00B936F4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936F4">
        <w:rPr>
          <w:rFonts w:ascii="Arial" w:hAnsi="Arial" w:cs="Arial"/>
          <w:sz w:val="22"/>
          <w:szCs w:val="22"/>
        </w:rPr>
        <w:t>'s ongoing energy security and is also aware of the significance of the emerging liquefied natural gas (LNG) industry to the State's future economic development.</w:t>
      </w:r>
      <w:r w:rsidR="00E60C06">
        <w:rPr>
          <w:rFonts w:ascii="Arial" w:hAnsi="Arial" w:cs="Arial"/>
          <w:sz w:val="22"/>
          <w:szCs w:val="22"/>
        </w:rPr>
        <w:t xml:space="preserve"> </w:t>
      </w:r>
      <w:r w:rsidR="00B629EB">
        <w:rPr>
          <w:rFonts w:ascii="Arial" w:hAnsi="Arial" w:cs="Arial"/>
          <w:sz w:val="22"/>
          <w:szCs w:val="22"/>
        </w:rPr>
        <w:tab/>
      </w:r>
      <w:r w:rsidRPr="00B936F4">
        <w:rPr>
          <w:rFonts w:ascii="Arial" w:hAnsi="Arial" w:cs="Arial"/>
          <w:sz w:val="22"/>
          <w:szCs w:val="22"/>
        </w:rPr>
        <w:br/>
      </w:r>
    </w:p>
    <w:p w:rsidR="00B936F4" w:rsidRPr="00B936F4" w:rsidRDefault="00B936F4" w:rsidP="00B936F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rial" w:eastAsia="PMingLiU" w:hAnsi="Arial" w:cs="Arial"/>
          <w:color w:val="auto"/>
          <w:sz w:val="22"/>
          <w:szCs w:val="22"/>
          <w:lang w:eastAsia="zh-CN"/>
        </w:rPr>
      </w:pPr>
      <w:r w:rsidRPr="00B936F4">
        <w:rPr>
          <w:rFonts w:ascii="Arial" w:eastAsia="PMingLiU" w:hAnsi="Arial" w:cs="Arial"/>
          <w:color w:val="auto"/>
          <w:sz w:val="22"/>
          <w:szCs w:val="22"/>
          <w:lang w:eastAsia="zh-CN"/>
        </w:rPr>
        <w:t>In September 2009, the Queensland Government released a consultation paper for public comment. The consultation paper set out two options:</w:t>
      </w:r>
    </w:p>
    <w:p w:rsidR="00B936F4" w:rsidRPr="00B936F4" w:rsidRDefault="00B936F4" w:rsidP="00822503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720" w:hanging="360"/>
        <w:rPr>
          <w:rFonts w:ascii="Arial" w:eastAsia="PMingLiU" w:hAnsi="Arial" w:cs="Arial"/>
          <w:color w:val="auto"/>
          <w:sz w:val="22"/>
          <w:szCs w:val="22"/>
          <w:lang w:eastAsia="zh-CN"/>
        </w:rPr>
      </w:pPr>
      <w:r w:rsidRPr="00B936F4">
        <w:rPr>
          <w:rFonts w:ascii="Arial" w:eastAsia="PMingLiU" w:hAnsi="Arial" w:cs="Arial"/>
          <w:color w:val="auto"/>
          <w:sz w:val="22"/>
          <w:szCs w:val="22"/>
          <w:lang w:eastAsia="zh-CN"/>
        </w:rPr>
        <w:t xml:space="preserve">Option 1 - application of a reservation policy requiring a percentage of gas production to be supplied to the domestic market, and </w:t>
      </w:r>
    </w:p>
    <w:p w:rsidR="00B936F4" w:rsidRDefault="00B936F4" w:rsidP="00822503">
      <w:pPr>
        <w:numPr>
          <w:ilvl w:val="1"/>
          <w:numId w:val="5"/>
        </w:numPr>
        <w:tabs>
          <w:tab w:val="clear" w:pos="1440"/>
          <w:tab w:val="num" w:pos="720"/>
        </w:tabs>
        <w:spacing w:before="100" w:beforeAutospacing="1" w:after="100" w:afterAutospacing="1"/>
        <w:ind w:left="720" w:hanging="360"/>
        <w:rPr>
          <w:rFonts w:ascii="Arial" w:eastAsia="PMingLiU" w:hAnsi="Arial" w:cs="Arial"/>
          <w:color w:val="auto"/>
          <w:sz w:val="22"/>
          <w:szCs w:val="22"/>
          <w:lang w:eastAsia="zh-CN"/>
        </w:rPr>
      </w:pPr>
      <w:r w:rsidRPr="00B936F4">
        <w:rPr>
          <w:rFonts w:ascii="Arial" w:eastAsia="PMingLiU" w:hAnsi="Arial" w:cs="Arial"/>
          <w:color w:val="auto"/>
          <w:sz w:val="22"/>
          <w:szCs w:val="22"/>
          <w:lang w:eastAsia="zh-CN"/>
        </w:rPr>
        <w:t xml:space="preserve">Option 2 - development of a reserve of potential gas producing land, which may be released as required to ensure </w:t>
      </w:r>
      <w:r w:rsidR="005003EC">
        <w:rPr>
          <w:rFonts w:ascii="Arial" w:eastAsia="PMingLiU" w:hAnsi="Arial" w:cs="Arial"/>
          <w:color w:val="auto"/>
          <w:sz w:val="22"/>
          <w:szCs w:val="22"/>
          <w:lang w:eastAsia="zh-CN"/>
        </w:rPr>
        <w:t xml:space="preserve">domestic </w:t>
      </w:r>
      <w:r w:rsidRPr="00B936F4">
        <w:rPr>
          <w:rFonts w:ascii="Arial" w:eastAsia="PMingLiU" w:hAnsi="Arial" w:cs="Arial"/>
          <w:color w:val="auto"/>
          <w:sz w:val="22"/>
          <w:szCs w:val="22"/>
          <w:lang w:eastAsia="zh-CN"/>
        </w:rPr>
        <w:t>supply.</w:t>
      </w:r>
      <w:r w:rsidR="00E60C06">
        <w:rPr>
          <w:rFonts w:ascii="Arial" w:eastAsia="PMingLiU" w:hAnsi="Arial" w:cs="Arial"/>
          <w:color w:val="auto"/>
          <w:sz w:val="22"/>
          <w:szCs w:val="22"/>
          <w:lang w:eastAsia="zh-CN"/>
        </w:rPr>
        <w:br/>
      </w:r>
    </w:p>
    <w:p w:rsidR="002C0174" w:rsidRPr="00E60C06" w:rsidRDefault="0006633A" w:rsidP="00E60C0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="002C0174" w:rsidRPr="00E60C06">
        <w:rPr>
          <w:rFonts w:ascii="Arial" w:hAnsi="Arial" w:cs="Arial"/>
          <w:sz w:val="22"/>
          <w:szCs w:val="22"/>
        </w:rPr>
        <w:t xml:space="preserve"> the following</w:t>
      </w:r>
      <w:r w:rsidR="005003EC">
        <w:rPr>
          <w:rFonts w:ascii="Arial" w:hAnsi="Arial" w:cs="Arial"/>
          <w:sz w:val="22"/>
          <w:szCs w:val="22"/>
        </w:rPr>
        <w:t xml:space="preserve"> policy position</w:t>
      </w:r>
      <w:r>
        <w:rPr>
          <w:rFonts w:ascii="Arial" w:hAnsi="Arial" w:cs="Arial"/>
          <w:sz w:val="22"/>
          <w:szCs w:val="22"/>
        </w:rPr>
        <w:t>;</w:t>
      </w:r>
      <w:r w:rsidR="002C0174" w:rsidRPr="00E60C06">
        <w:rPr>
          <w:rFonts w:ascii="Arial" w:hAnsi="Arial" w:cs="Arial"/>
          <w:sz w:val="22"/>
          <w:szCs w:val="22"/>
        </w:rPr>
        <w:t xml:space="preserve"> </w:t>
      </w:r>
    </w:p>
    <w:p w:rsidR="002C0174" w:rsidRPr="00E60C06" w:rsidRDefault="002C0174" w:rsidP="002C0174">
      <w:pPr>
        <w:numPr>
          <w:ilvl w:val="0"/>
          <w:numId w:val="10"/>
        </w:numPr>
        <w:spacing w:before="100" w:beforeAutospacing="1" w:after="100" w:afterAutospacing="1"/>
        <w:rPr>
          <w:rFonts w:ascii="Arial" w:eastAsia="PMingLiU" w:hAnsi="Arial" w:cs="Arial"/>
          <w:color w:val="auto"/>
          <w:sz w:val="22"/>
          <w:szCs w:val="22"/>
          <w:lang w:eastAsia="zh-CN"/>
        </w:rPr>
      </w:pPr>
      <w:r w:rsidRPr="00E60C06">
        <w:rPr>
          <w:rFonts w:ascii="Arial" w:eastAsia="PMingLiU" w:hAnsi="Arial" w:cs="Arial"/>
          <w:color w:val="auto"/>
          <w:sz w:val="22"/>
          <w:szCs w:val="22"/>
          <w:lang w:eastAsia="zh-CN"/>
        </w:rPr>
        <w:t xml:space="preserve">It estimated that </w:t>
      </w:r>
      <w:smartTag w:uri="urn:schemas-microsoft-com:office:smarttags" w:element="place">
        <w:smartTag w:uri="urn:schemas-microsoft-com:office:smarttags" w:element="State">
          <w:r w:rsidRPr="00E60C06">
            <w:rPr>
              <w:rFonts w:ascii="Arial" w:eastAsia="PMingLiU" w:hAnsi="Arial" w:cs="Arial"/>
              <w:color w:val="auto"/>
              <w:sz w:val="22"/>
              <w:szCs w:val="22"/>
              <w:lang w:eastAsia="zh-CN"/>
            </w:rPr>
            <w:t>Queensland</w:t>
          </w:r>
        </w:smartTag>
      </w:smartTag>
      <w:r w:rsidRPr="00E60C06">
        <w:rPr>
          <w:rFonts w:ascii="Arial" w:eastAsia="PMingLiU" w:hAnsi="Arial" w:cs="Arial"/>
          <w:color w:val="auto"/>
          <w:sz w:val="22"/>
          <w:szCs w:val="22"/>
          <w:lang w:eastAsia="zh-CN"/>
        </w:rPr>
        <w:t xml:space="preserve"> has around 500 years of gas supply at current levels. Given this, the Government has rejected the option of requiring a percentage of gas from all fields to go to domestic supply. </w:t>
      </w:r>
    </w:p>
    <w:p w:rsidR="002C0174" w:rsidRPr="00E60C06" w:rsidRDefault="002C0174" w:rsidP="002C0174">
      <w:pPr>
        <w:numPr>
          <w:ilvl w:val="0"/>
          <w:numId w:val="10"/>
        </w:numPr>
        <w:spacing w:before="100" w:beforeAutospacing="1" w:after="100" w:afterAutospacing="1"/>
        <w:rPr>
          <w:rFonts w:ascii="Arial" w:eastAsia="PMingLiU" w:hAnsi="Arial" w:cs="Arial"/>
          <w:color w:val="auto"/>
          <w:sz w:val="22"/>
          <w:szCs w:val="22"/>
          <w:lang w:eastAsia="zh-CN"/>
        </w:rPr>
      </w:pPr>
      <w:r w:rsidRPr="00E60C06">
        <w:rPr>
          <w:rFonts w:ascii="Arial" w:eastAsia="PMingLiU" w:hAnsi="Arial" w:cs="Arial"/>
          <w:color w:val="auto"/>
          <w:sz w:val="22"/>
          <w:szCs w:val="22"/>
          <w:lang w:eastAsia="zh-CN"/>
        </w:rPr>
        <w:t xml:space="preserve">However, the Government will establish a capacity for future fields proposed for exploration to be reserved for domestic gas supply, should it be determined that domestic gas supply is constrained. A Gas Commissioner will be </w:t>
      </w:r>
      <w:r w:rsidR="005003EC">
        <w:rPr>
          <w:rFonts w:ascii="Arial" w:eastAsia="PMingLiU" w:hAnsi="Arial" w:cs="Arial"/>
          <w:color w:val="auto"/>
          <w:sz w:val="22"/>
          <w:szCs w:val="22"/>
          <w:lang w:eastAsia="zh-CN"/>
        </w:rPr>
        <w:t>appointed</w:t>
      </w:r>
      <w:r w:rsidRPr="00E60C06">
        <w:rPr>
          <w:rFonts w:ascii="Arial" w:eastAsia="PMingLiU" w:hAnsi="Arial" w:cs="Arial"/>
          <w:color w:val="auto"/>
          <w:sz w:val="22"/>
          <w:szCs w:val="22"/>
          <w:lang w:eastAsia="zh-CN"/>
        </w:rPr>
        <w:t xml:space="preserve"> to ensure this is managed in a transparent way. </w:t>
      </w:r>
    </w:p>
    <w:p w:rsidR="002C0174" w:rsidRPr="00E60C06" w:rsidRDefault="002C0174" w:rsidP="002C0174">
      <w:pPr>
        <w:numPr>
          <w:ilvl w:val="0"/>
          <w:numId w:val="10"/>
        </w:numPr>
        <w:spacing w:before="100" w:beforeAutospacing="1" w:after="100" w:afterAutospacing="1"/>
        <w:rPr>
          <w:rFonts w:ascii="Arial" w:eastAsia="PMingLiU" w:hAnsi="Arial" w:cs="Arial"/>
          <w:color w:val="auto"/>
          <w:sz w:val="22"/>
          <w:szCs w:val="22"/>
          <w:lang w:eastAsia="zh-CN"/>
        </w:rPr>
      </w:pPr>
      <w:r w:rsidRPr="00E60C06">
        <w:rPr>
          <w:rFonts w:ascii="Arial" w:eastAsia="PMingLiU" w:hAnsi="Arial" w:cs="Arial"/>
          <w:color w:val="auto"/>
          <w:sz w:val="22"/>
          <w:szCs w:val="22"/>
          <w:lang w:eastAsia="zh-CN"/>
        </w:rPr>
        <w:t>The Government will also facilitate the development of a short-term gas trading market by 2011.</w:t>
      </w:r>
    </w:p>
    <w:p w:rsidR="00F4425D" w:rsidRPr="00C07656" w:rsidRDefault="00F4425D" w:rsidP="00F4425D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40904" w:rsidRPr="009837A4" w:rsidRDefault="009837A4" w:rsidP="00D20929">
      <w:pPr>
        <w:numPr>
          <w:ilvl w:val="0"/>
          <w:numId w:val="2"/>
        </w:numPr>
        <w:tabs>
          <w:tab w:val="clear" w:pos="814"/>
          <w:tab w:val="num" w:pos="720"/>
        </w:tabs>
        <w:spacing w:before="120"/>
        <w:ind w:left="720" w:hanging="363"/>
        <w:jc w:val="both"/>
        <w:rPr>
          <w:rStyle w:val="Hyperlink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D805A9">
        <w:rPr>
          <w:rFonts w:ascii="Arial" w:hAnsi="Arial" w:cs="Arial"/>
          <w:sz w:val="22"/>
          <w:szCs w:val="22"/>
        </w:rPr>
        <w:instrText>HYPERLINK "Attachments/Domestic Gas Consultation Paper.pdf"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D20929" w:rsidRPr="009837A4">
        <w:rPr>
          <w:rStyle w:val="Hyperlink"/>
          <w:rFonts w:ascii="Arial" w:hAnsi="Arial" w:cs="Arial"/>
          <w:sz w:val="22"/>
          <w:szCs w:val="22"/>
        </w:rPr>
        <w:t>Consultation Paper – Domestic Gas Market Security Supply</w:t>
      </w:r>
    </w:p>
    <w:p w:rsidR="00D20929" w:rsidRDefault="009837A4" w:rsidP="00D20929">
      <w:pPr>
        <w:spacing w:before="120"/>
        <w:ind w:left="357"/>
        <w:jc w:val="both"/>
      </w:pPr>
      <w:r>
        <w:rPr>
          <w:rFonts w:ascii="Arial" w:hAnsi="Arial" w:cs="Arial"/>
          <w:sz w:val="22"/>
          <w:szCs w:val="22"/>
        </w:rPr>
        <w:fldChar w:fldCharType="end"/>
      </w:r>
    </w:p>
    <w:p w:rsidR="00513AA4" w:rsidRDefault="00513AA4" w:rsidP="00BC0BBA">
      <w:pPr>
        <w:tabs>
          <w:tab w:val="left" w:pos="2835"/>
        </w:tabs>
      </w:pPr>
    </w:p>
    <w:sectPr w:rsidR="00513AA4" w:rsidSect="00F4425D">
      <w:headerReference w:type="default" r:id="rId7"/>
      <w:footerReference w:type="default" r:id="rId8"/>
      <w:headerReference w:type="first" r:id="rId9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83" w:rsidRDefault="00A14183">
      <w:r>
        <w:separator/>
      </w:r>
    </w:p>
  </w:endnote>
  <w:endnote w:type="continuationSeparator" w:id="0">
    <w:p w:rsidR="00A14183" w:rsidRDefault="00A1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BA" w:rsidRPr="001141E1" w:rsidRDefault="00BC0BBA" w:rsidP="00F4425D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83" w:rsidRDefault="00A14183">
      <w:r>
        <w:separator/>
      </w:r>
    </w:p>
  </w:footnote>
  <w:footnote w:type="continuationSeparator" w:id="0">
    <w:p w:rsidR="00A14183" w:rsidRDefault="00A1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BA" w:rsidRPr="000400F9" w:rsidRDefault="00917EAE" w:rsidP="00F4425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BB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C0BBA">
      <w:rPr>
        <w:rFonts w:ascii="Arial" w:hAnsi="Arial" w:cs="Arial"/>
        <w:b/>
        <w:sz w:val="22"/>
        <w:szCs w:val="22"/>
        <w:u w:val="single"/>
      </w:rPr>
      <w:t>month year</w:t>
    </w:r>
  </w:p>
  <w:p w:rsidR="00BC0BBA" w:rsidRDefault="00BC0BBA" w:rsidP="00F4425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BC0BBA" w:rsidRDefault="00BC0BBA" w:rsidP="00F4425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BC0BBA" w:rsidRPr="00F10DF9" w:rsidRDefault="00BC0BBA" w:rsidP="00F4425D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BA" w:rsidRPr="000400F9" w:rsidRDefault="00917EAE" w:rsidP="00F4425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BB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C0BBA">
      <w:rPr>
        <w:rFonts w:ascii="Arial" w:hAnsi="Arial" w:cs="Arial"/>
        <w:b/>
        <w:sz w:val="22"/>
        <w:szCs w:val="22"/>
        <w:u w:val="single"/>
      </w:rPr>
      <w:t>November 2009</w:t>
    </w:r>
  </w:p>
  <w:p w:rsidR="00BC0BBA" w:rsidRDefault="00BC0BBA" w:rsidP="00F4425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Gas Security Supply – Results of Consultation</w:t>
    </w:r>
  </w:p>
  <w:p w:rsidR="00BC0BBA" w:rsidRDefault="00BC0BBA" w:rsidP="00F4425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 and Minister for Employment and Economic Development</w:t>
    </w:r>
  </w:p>
  <w:p w:rsidR="00BC0BBA" w:rsidRPr="00F10DF9" w:rsidRDefault="00BC0BBA" w:rsidP="00F4425D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737"/>
    <w:multiLevelType w:val="hybridMultilevel"/>
    <w:tmpl w:val="A3543A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6C43C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32"/>
        <w:szCs w:val="32"/>
      </w:rPr>
    </w:lvl>
    <w:lvl w:ilvl="2" w:tplc="640EED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45FF0"/>
    <w:multiLevelType w:val="multilevel"/>
    <w:tmpl w:val="8A90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05BCB"/>
    <w:multiLevelType w:val="hybridMultilevel"/>
    <w:tmpl w:val="230495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C25EB1"/>
    <w:multiLevelType w:val="multilevel"/>
    <w:tmpl w:val="ED62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9515F"/>
    <w:multiLevelType w:val="multilevel"/>
    <w:tmpl w:val="C2F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708F2"/>
    <w:multiLevelType w:val="multilevel"/>
    <w:tmpl w:val="A354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D4877"/>
    <w:multiLevelType w:val="hybridMultilevel"/>
    <w:tmpl w:val="64D475C4"/>
    <w:lvl w:ilvl="0" w:tplc="6B46C43C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32"/>
        <w:szCs w:val="3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221FB"/>
    <w:multiLevelType w:val="multilevel"/>
    <w:tmpl w:val="8220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76F87"/>
    <w:multiLevelType w:val="hybridMultilevel"/>
    <w:tmpl w:val="8A9030DA"/>
    <w:lvl w:ilvl="0" w:tplc="640EE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4F48C2"/>
    <w:multiLevelType w:val="multilevel"/>
    <w:tmpl w:val="2D1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5D"/>
    <w:rsid w:val="0006633A"/>
    <w:rsid w:val="00092949"/>
    <w:rsid w:val="000C0753"/>
    <w:rsid w:val="001641D1"/>
    <w:rsid w:val="0018522E"/>
    <w:rsid w:val="001B7F21"/>
    <w:rsid w:val="00227E51"/>
    <w:rsid w:val="002A242F"/>
    <w:rsid w:val="002C0174"/>
    <w:rsid w:val="002F20BC"/>
    <w:rsid w:val="002F79A7"/>
    <w:rsid w:val="003011FC"/>
    <w:rsid w:val="005003EC"/>
    <w:rsid w:val="00513AA4"/>
    <w:rsid w:val="00520F01"/>
    <w:rsid w:val="00646C70"/>
    <w:rsid w:val="006F6853"/>
    <w:rsid w:val="0080591A"/>
    <w:rsid w:val="00822503"/>
    <w:rsid w:val="008C76E7"/>
    <w:rsid w:val="00917EAE"/>
    <w:rsid w:val="009242CB"/>
    <w:rsid w:val="009357E6"/>
    <w:rsid w:val="009837A4"/>
    <w:rsid w:val="009B6570"/>
    <w:rsid w:val="00A14183"/>
    <w:rsid w:val="00B521DC"/>
    <w:rsid w:val="00B629EB"/>
    <w:rsid w:val="00B936F4"/>
    <w:rsid w:val="00BC0BBA"/>
    <w:rsid w:val="00BF64AA"/>
    <w:rsid w:val="00CE760D"/>
    <w:rsid w:val="00D20929"/>
    <w:rsid w:val="00D40904"/>
    <w:rsid w:val="00D805A9"/>
    <w:rsid w:val="00DA6B31"/>
    <w:rsid w:val="00E460F9"/>
    <w:rsid w:val="00E60C06"/>
    <w:rsid w:val="00EC7260"/>
    <w:rsid w:val="00F4425D"/>
    <w:rsid w:val="00F836EB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5D"/>
    <w:rPr>
      <w:rFonts w:eastAsia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425D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F4425D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936F4"/>
    <w:pPr>
      <w:spacing w:before="100" w:beforeAutospacing="1" w:after="100" w:afterAutospacing="1"/>
    </w:pPr>
    <w:rPr>
      <w:rFonts w:eastAsia="PMingLiU"/>
      <w:color w:val="auto"/>
      <w:szCs w:val="24"/>
      <w:lang w:eastAsia="zh-CN"/>
    </w:rPr>
  </w:style>
  <w:style w:type="character" w:styleId="Hyperlink">
    <w:name w:val="Hyperlink"/>
    <w:basedOn w:val="DefaultParagraphFont"/>
    <w:rsid w:val="00D20929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al"/>
    <w:rsid w:val="00513AA4"/>
    <w:rPr>
      <w:rFonts w:ascii="Arial" w:hAnsi="Arial" w:cs="Arial"/>
      <w:color w:val="auto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B521D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1150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1370</CharactersWithSpaces>
  <SharedDoc>false</SharedDoc>
  <HyperlinkBase>https://www.cabinet.qld.gov.au/documents/2009/Nov/Qld Gas Security/</HyperlinkBase>
  <HLinks>
    <vt:vector size="6" baseType="variant"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Attachments/Domestic Gas Consultation 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LNG</cp:keywords>
  <dc:description/>
  <cp:lastModifiedBy/>
  <cp:revision>2</cp:revision>
  <cp:lastPrinted>2010-06-07T02:19:00Z</cp:lastPrinted>
  <dcterms:created xsi:type="dcterms:W3CDTF">2017-10-24T22:02:00Z</dcterms:created>
  <dcterms:modified xsi:type="dcterms:W3CDTF">2018-03-06T00:58:00Z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333193226</vt:i4>
  </property>
  <property fmtid="{D5CDD505-2E9C-101B-9397-08002B2CF9AE}" pid="3" name="_NewReviewCycle">
    <vt:lpwstr/>
  </property>
  <property fmtid="{D5CDD505-2E9C-101B-9397-08002B2CF9AE}" pid="4" name="_PreviousAdHocReviewCycleID">
    <vt:i4>686494201</vt:i4>
  </property>
  <property fmtid="{D5CDD505-2E9C-101B-9397-08002B2CF9AE}" pid="5" name="_ReviewingToolsShownOnce">
    <vt:lpwstr/>
  </property>
</Properties>
</file>